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A2" w:rsidRDefault="00D144A2" w:rsidP="00B733DC">
      <w:pPr>
        <w:pStyle w:val="Nessunaspaziatura"/>
      </w:pPr>
      <w:bookmarkStart w:id="0" w:name="_GoBack"/>
      <w:bookmarkEnd w:id="0"/>
    </w:p>
    <w:p w:rsidR="00312178" w:rsidRDefault="00312178">
      <w:pPr>
        <w:spacing w:after="43"/>
      </w:pPr>
    </w:p>
    <w:p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:rsidR="00312178" w:rsidRDefault="00A21AF4">
      <w:pPr>
        <w:spacing w:after="0"/>
        <w:ind w:left="57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right="30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</w:rPr>
        <w:t>Sig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Alla Ditta </w:t>
      </w:r>
    </w:p>
    <w:p w:rsidR="00312178" w:rsidRDefault="00A21AF4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tabs>
          <w:tab w:val="center" w:pos="3760"/>
          <w:tab w:val="center" w:pos="4350"/>
          <w:tab w:val="center" w:pos="73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ab/>
        <w:t>p. c.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Egr. Avv./Sig. _____________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 w:line="224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>: Richiesta di accesso generalizzato - Comunicazione ai soggetti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controinteressati ai sensi dell’art. 23 del vigente regolamento sull’accesso civico ad atti e documenti (art. 5, c. 5, </w:t>
      </w:r>
      <w:proofErr w:type="spellStart"/>
      <w:r>
        <w:rPr>
          <w:rFonts w:ascii="Times New Roman" w:eastAsia="Times New Roman" w:hAnsi="Times New Roman" w:cs="Times New Roman"/>
          <w:sz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33/2013) </w:t>
      </w:r>
    </w:p>
    <w:p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generalizzato del sig.___________________ </w:t>
      </w:r>
    </w:p>
    <w:p w:rsidR="00312178" w:rsidRDefault="00A21AF4" w:rsidP="00D144A2">
      <w:pPr>
        <w:tabs>
          <w:tab w:val="center" w:pos="5033"/>
          <w:tab w:val="center" w:pos="6060"/>
          <w:tab w:val="right" w:pos="9650"/>
        </w:tabs>
        <w:spacing w:after="95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__________________________pervenuta 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 xml:space="preserve">data_____________________,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>. ________________, per la quale Lei/la spett. Società da Lei rappresentata è stata individuata quale soggetto controinteressato ai sensi delle vigenti disposizioni (</w:t>
      </w:r>
      <w:r>
        <w:rPr>
          <w:rFonts w:ascii="Times New Roman" w:eastAsia="Times New Roman" w:hAnsi="Times New Roman" w:cs="Times New Roman"/>
          <w:sz w:val="17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3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Entro dieci giorni dalla ricezione della comunicazione, la S.V., quale soggetto controinteressato, potrà presentare una motivata opposizione, anche per via telematica, alla richiesta di accesso trasmessa, indirizzandola al Servizio scrivente.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fa presente che decorso tale termine senza che alcuna opposizione venga prodotta, l’Amministrazione provvederà comunque sulla richiesta di accesso. 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4A2" w:rsidRDefault="00D144A2">
      <w:pPr>
        <w:spacing w:after="0"/>
      </w:pPr>
    </w:p>
    <w:p w:rsidR="00312178" w:rsidRDefault="00A21AF4">
      <w:pPr>
        <w:spacing w:after="0"/>
        <w:ind w:left="44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Dirigente/Responsabile del procedimento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445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 </w:t>
      </w:r>
    </w:p>
    <w:p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 </w:t>
      </w:r>
    </w:p>
    <w:p w:rsidR="00312178" w:rsidRDefault="00A21AF4">
      <w:pPr>
        <w:spacing w:after="50"/>
        <w:ind w:left="2" w:hanging="10"/>
      </w:pPr>
      <w:r>
        <w:rPr>
          <w:rFonts w:ascii="Times New Roman" w:eastAsia="Times New Roman" w:hAnsi="Times New Roman" w:cs="Times New Roman"/>
          <w:b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>I soggetti controinteressati, sono esclusivamente le persone fisiche e giuridiche portatrici dei seguenti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interessi privati di cui all’art. 5-bis, c. 2, </w:t>
      </w:r>
      <w:proofErr w:type="spellStart"/>
      <w:r>
        <w:rPr>
          <w:rFonts w:ascii="Times New Roman" w:eastAsia="Times New Roman" w:hAnsi="Times New Roman" w:cs="Times New Roman"/>
          <w:sz w:val="18"/>
        </w:rPr>
        <w:t>D.Lgs.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33/2013: </w:t>
      </w:r>
    </w:p>
    <w:p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protezione dei dati personali, in conformità al </w:t>
      </w:r>
      <w:proofErr w:type="spellStart"/>
      <w:r>
        <w:rPr>
          <w:rFonts w:ascii="Times New Roman" w:eastAsia="Times New Roman" w:hAnsi="Times New Roman" w:cs="Times New Roman"/>
          <w:sz w:val="18"/>
        </w:rPr>
        <w:t>D.Lgs.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196/2003; </w:t>
      </w:r>
    </w:p>
    <w:p w:rsidR="00312178" w:rsidRDefault="00A21AF4">
      <w:pPr>
        <w:numPr>
          <w:ilvl w:val="0"/>
          <w:numId w:val="1"/>
        </w:numPr>
        <w:spacing w:after="112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libertà e segretezza della corrispondenza intesa in senso lato ex art. 15 Costituzione; </w:t>
      </w:r>
    </w:p>
    <w:p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interessi economici e commerciali, ivi compresi la proprietà intellettuale, il diritto d’autore e i segreti commerciali. </w:t>
      </w:r>
    </w:p>
    <w:sectPr w:rsidR="00312178">
      <w:headerReference w:type="default" r:id="rId8"/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B7" w:rsidRDefault="00B831B7" w:rsidP="00D144A2">
      <w:pPr>
        <w:spacing w:after="0" w:line="240" w:lineRule="auto"/>
      </w:pPr>
      <w:r>
        <w:separator/>
      </w:r>
    </w:p>
  </w:endnote>
  <w:endnote w:type="continuationSeparator" w:id="0">
    <w:p w:rsidR="00B831B7" w:rsidRDefault="00B831B7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B7" w:rsidRDefault="00B831B7" w:rsidP="00D144A2">
      <w:pPr>
        <w:spacing w:after="0" w:line="240" w:lineRule="auto"/>
      </w:pPr>
      <w:r>
        <w:separator/>
      </w:r>
    </w:p>
  </w:footnote>
  <w:footnote w:type="continuationSeparator" w:id="0">
    <w:p w:rsidR="00B831B7" w:rsidRDefault="00B831B7" w:rsidP="00D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A2" w:rsidRDefault="00D144A2">
    <w:pPr>
      <w:pStyle w:val="Intestazione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b/>
        <w:sz w:val="24"/>
      </w:rPr>
      <w:t>Modulo di notifica controinteressati accesso civico</w:t>
    </w:r>
  </w:p>
  <w:p w:rsidR="00D144A2" w:rsidRDefault="00D144A2">
    <w:pPr>
      <w:pStyle w:val="Intestazione"/>
    </w:pPr>
    <w:r>
      <w:rPr>
        <w:rFonts w:ascii="Times New Roman" w:eastAsia="Times New Roman" w:hAnsi="Times New Roman" w:cs="Times New Roman"/>
        <w:b/>
        <w:sz w:val="24"/>
      </w:rPr>
      <w:t>_______________________________________________________________________________</w:t>
    </w:r>
  </w:p>
  <w:p w:rsidR="00D144A2" w:rsidRDefault="00D144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8"/>
    <w:rsid w:val="00312178"/>
    <w:rsid w:val="00A21AF4"/>
    <w:rsid w:val="00B733DC"/>
    <w:rsid w:val="00B831B7"/>
    <w:rsid w:val="00D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  <w:style w:type="paragraph" w:styleId="Nessunaspaziatura">
    <w:name w:val="No Spacing"/>
    <w:uiPriority w:val="1"/>
    <w:qFormat/>
    <w:rsid w:val="00B733D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  <w:style w:type="paragraph" w:styleId="Nessunaspaziatura">
    <w:name w:val="No Spacing"/>
    <w:uiPriority w:val="1"/>
    <w:qFormat/>
    <w:rsid w:val="00B733D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C1 Modulo notifica controinteressato accesso generalizzato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creator>rprusso</dc:creator>
  <cp:lastModifiedBy>Admin</cp:lastModifiedBy>
  <cp:revision>2</cp:revision>
  <dcterms:created xsi:type="dcterms:W3CDTF">2023-06-16T10:05:00Z</dcterms:created>
  <dcterms:modified xsi:type="dcterms:W3CDTF">2023-06-16T10:05:00Z</dcterms:modified>
</cp:coreProperties>
</file>